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647E2" w14:textId="77777777" w:rsidR="00BF74F1" w:rsidRPr="00245AFA" w:rsidRDefault="002C742C">
      <w:pPr>
        <w:pStyle w:val="Ttulo"/>
        <w:spacing w:before="72"/>
        <w:ind w:right="103"/>
        <w:jc w:val="right"/>
        <w:rPr>
          <w:u w:val="single"/>
          <w:lang w:val="pt-BR"/>
        </w:rPr>
      </w:pPr>
      <w:r w:rsidRPr="00245AFA">
        <w:rPr>
          <w:u w:val="single"/>
          <w:lang w:val="pt-BR"/>
        </w:rPr>
        <w:t xml:space="preserve">ANEXO </w:t>
      </w:r>
      <w:r w:rsidRPr="00245AFA">
        <w:rPr>
          <w:spacing w:val="-10"/>
          <w:u w:val="single"/>
          <w:lang w:val="pt-BR"/>
        </w:rPr>
        <w:t>10-A</w:t>
      </w:r>
    </w:p>
    <w:p w14:paraId="6D30A268" w14:textId="77777777" w:rsidR="00BF74F1" w:rsidRPr="00245AFA" w:rsidRDefault="00BF74F1">
      <w:pPr>
        <w:pStyle w:val="Corpodetexto"/>
        <w:rPr>
          <w:b/>
          <w:lang w:val="pt-BR"/>
        </w:rPr>
      </w:pPr>
    </w:p>
    <w:p w14:paraId="33EEE31F" w14:textId="77777777" w:rsidR="00BF74F1" w:rsidRPr="00245AFA" w:rsidRDefault="00BF74F1">
      <w:pPr>
        <w:pStyle w:val="Corpodetexto"/>
        <w:spacing w:before="157"/>
        <w:rPr>
          <w:b/>
          <w:lang w:val="pt-BR"/>
        </w:rPr>
      </w:pPr>
    </w:p>
    <w:p w14:paraId="6E8BF14E" w14:textId="77777777" w:rsidR="00BF74F1" w:rsidRPr="00245AFA" w:rsidRDefault="002C742C">
      <w:pPr>
        <w:pStyle w:val="Ttulo"/>
        <w:rPr>
          <w:lang w:val="pt-BR"/>
        </w:rPr>
      </w:pPr>
      <w:r w:rsidRPr="00245AFA">
        <w:rPr>
          <w:spacing w:val="-2"/>
          <w:lang w:val="pt-BR"/>
        </w:rPr>
        <w:t xml:space="preserve">SERVIÇOS </w:t>
      </w:r>
      <w:r w:rsidRPr="00245AFA">
        <w:rPr>
          <w:lang w:val="pt-BR"/>
        </w:rPr>
        <w:t>PROFISSIONAIS</w:t>
      </w:r>
    </w:p>
    <w:p w14:paraId="09B51D66" w14:textId="77777777" w:rsidR="00BF74F1" w:rsidRPr="00245AFA" w:rsidRDefault="00BF74F1">
      <w:pPr>
        <w:pStyle w:val="Corpodetexto"/>
        <w:rPr>
          <w:b/>
          <w:lang w:val="pt-BR"/>
        </w:rPr>
      </w:pPr>
    </w:p>
    <w:p w14:paraId="04358070" w14:textId="77777777" w:rsidR="00BF74F1" w:rsidRPr="00245AFA" w:rsidRDefault="00BF74F1">
      <w:pPr>
        <w:pStyle w:val="Corpodetexto"/>
        <w:rPr>
          <w:b/>
          <w:lang w:val="pt-BR"/>
        </w:rPr>
      </w:pPr>
    </w:p>
    <w:p w14:paraId="138D0CE0" w14:textId="77777777" w:rsidR="00BF74F1" w:rsidRPr="00245AFA" w:rsidRDefault="00BF74F1">
      <w:pPr>
        <w:pStyle w:val="Corpodetexto"/>
        <w:spacing w:before="157"/>
        <w:rPr>
          <w:b/>
          <w:lang w:val="pt-BR"/>
        </w:rPr>
      </w:pPr>
    </w:p>
    <w:p w14:paraId="2533AC18" w14:textId="6E3C9F20" w:rsidR="00BF74F1" w:rsidRPr="00245AFA" w:rsidRDefault="002C742C" w:rsidP="008411CD">
      <w:pPr>
        <w:pStyle w:val="PargrafodaLista"/>
        <w:numPr>
          <w:ilvl w:val="0"/>
          <w:numId w:val="1"/>
        </w:numPr>
        <w:tabs>
          <w:tab w:val="left" w:pos="640"/>
        </w:tabs>
        <w:spacing w:line="369" w:lineRule="auto"/>
        <w:ind w:right="-76" w:firstLine="0"/>
        <w:rPr>
          <w:lang w:val="pt-BR"/>
        </w:rPr>
      </w:pPr>
      <w:r w:rsidRPr="00245AFA">
        <w:rPr>
          <w:lang w:val="pt-BR"/>
        </w:rPr>
        <w:t>Cada Estado Parte consultar</w:t>
      </w:r>
      <w:r w:rsidR="00CD6BCC">
        <w:rPr>
          <w:lang w:val="pt-BR"/>
        </w:rPr>
        <w:t>á</w:t>
      </w:r>
      <w:r w:rsidRPr="00245AFA">
        <w:rPr>
          <w:lang w:val="pt-BR"/>
        </w:rPr>
        <w:t xml:space="preserve"> os órgãos relevantes</w:t>
      </w:r>
      <w:r w:rsidR="00CD6BCC" w:rsidRPr="00CD6BCC">
        <w:rPr>
          <w:rStyle w:val="Refdenotaderodap"/>
          <w:b/>
          <w:lang w:val="pt-BR"/>
        </w:rPr>
        <w:footnoteReference w:id="1"/>
      </w:r>
      <w:r w:rsidRPr="00245AFA">
        <w:rPr>
          <w:lang w:val="pt-BR"/>
        </w:rPr>
        <w:t xml:space="preserve"> em seu território para </w:t>
      </w:r>
      <w:r w:rsidR="00CD6BCC">
        <w:rPr>
          <w:lang w:val="pt-BR"/>
        </w:rPr>
        <w:t>buscar</w:t>
      </w:r>
      <w:r w:rsidRPr="00245AFA">
        <w:rPr>
          <w:lang w:val="pt-BR"/>
        </w:rPr>
        <w:t xml:space="preserve"> identificar serviços profissionais em que pelo menos dois dos Estados Partes estejam mutuamente interessados em estabelecer um diálogo sobre questões relacionadas ao reconhecimento de qualificações, licenciamento ou </w:t>
      </w:r>
      <w:r w:rsidRPr="00245AFA">
        <w:rPr>
          <w:spacing w:val="-2"/>
          <w:lang w:val="pt-BR"/>
        </w:rPr>
        <w:t>registro</w:t>
      </w:r>
      <w:r w:rsidR="00CD6BCC">
        <w:rPr>
          <w:spacing w:val="-2"/>
          <w:lang w:val="pt-BR"/>
        </w:rPr>
        <w:t xml:space="preserve"> profissionais</w:t>
      </w:r>
      <w:r w:rsidRPr="00245AFA">
        <w:rPr>
          <w:spacing w:val="-2"/>
          <w:lang w:val="pt-BR"/>
        </w:rPr>
        <w:t>.</w:t>
      </w:r>
    </w:p>
    <w:p w14:paraId="4A5DC978" w14:textId="77777777" w:rsidR="00BF74F1" w:rsidRPr="00245AFA" w:rsidRDefault="00BF74F1" w:rsidP="008411CD">
      <w:pPr>
        <w:pStyle w:val="Corpodetexto"/>
        <w:spacing w:before="136"/>
        <w:ind w:right="-76"/>
        <w:rPr>
          <w:lang w:val="pt-BR"/>
        </w:rPr>
      </w:pPr>
    </w:p>
    <w:p w14:paraId="0B06D5A4" w14:textId="77777777" w:rsidR="00BF74F1" w:rsidRPr="00245AFA" w:rsidRDefault="002C742C" w:rsidP="008411CD">
      <w:pPr>
        <w:pStyle w:val="PargrafodaLista"/>
        <w:numPr>
          <w:ilvl w:val="0"/>
          <w:numId w:val="1"/>
        </w:numPr>
        <w:tabs>
          <w:tab w:val="left" w:pos="640"/>
        </w:tabs>
        <w:spacing w:line="369" w:lineRule="auto"/>
        <w:ind w:right="-76" w:firstLine="0"/>
        <w:rPr>
          <w:lang w:val="pt-BR"/>
        </w:rPr>
      </w:pPr>
      <w:r w:rsidRPr="00245AFA">
        <w:rPr>
          <w:lang w:val="pt-BR"/>
        </w:rPr>
        <w:t xml:space="preserve">Se um serviço profissional descrito no parágrafo 1 for identificado, cada Estado Parte incentivará seus órgãos relevantes a estabelecer diálogos com os órgãos relevantes dos outros Estados Partes, com o objetivo de facilitar o comércio de serviços profissionais. Os diálogos poderão considerar, conforme </w:t>
      </w:r>
      <w:r w:rsidRPr="00245AFA">
        <w:rPr>
          <w:spacing w:val="-2"/>
          <w:lang w:val="pt-BR"/>
        </w:rPr>
        <w:t>apropriado:</w:t>
      </w:r>
    </w:p>
    <w:p w14:paraId="203EAE46" w14:textId="77777777" w:rsidR="00BF74F1" w:rsidRPr="00245AFA" w:rsidRDefault="00BF74F1">
      <w:pPr>
        <w:pStyle w:val="Corpodetexto"/>
        <w:spacing w:before="135"/>
        <w:rPr>
          <w:lang w:val="pt-BR"/>
        </w:rPr>
      </w:pPr>
    </w:p>
    <w:p w14:paraId="1FB08807" w14:textId="77777777" w:rsidR="00BF74F1" w:rsidRPr="00245AFA" w:rsidRDefault="002C742C">
      <w:pPr>
        <w:pStyle w:val="PargrafodaLista"/>
        <w:numPr>
          <w:ilvl w:val="1"/>
          <w:numId w:val="1"/>
        </w:numPr>
        <w:tabs>
          <w:tab w:val="left" w:pos="638"/>
          <w:tab w:val="left" w:pos="640"/>
        </w:tabs>
        <w:spacing w:line="369" w:lineRule="auto"/>
        <w:jc w:val="both"/>
        <w:rPr>
          <w:lang w:val="pt-BR"/>
        </w:rPr>
      </w:pPr>
      <w:r w:rsidRPr="00245AFA">
        <w:rPr>
          <w:lang w:val="pt-BR"/>
        </w:rPr>
        <w:t>reconhecimento de qualificações profissionais e facilitação dos procedimentos de licenciamento e registro por meio de acordos de reconhecimento mútuo;</w:t>
      </w:r>
    </w:p>
    <w:p w14:paraId="525F2ACA" w14:textId="77777777" w:rsidR="00BF74F1" w:rsidRPr="00245AFA" w:rsidRDefault="00BF74F1">
      <w:pPr>
        <w:pStyle w:val="Corpodetexto"/>
        <w:spacing w:before="104"/>
        <w:rPr>
          <w:lang w:val="pt-BR"/>
        </w:rPr>
      </w:pPr>
    </w:p>
    <w:p w14:paraId="27F974B4" w14:textId="1AE18071" w:rsidR="00BF74F1" w:rsidRPr="00245AFA" w:rsidRDefault="005415B0">
      <w:pPr>
        <w:pStyle w:val="PargrafodaLista"/>
        <w:numPr>
          <w:ilvl w:val="1"/>
          <w:numId w:val="1"/>
        </w:numPr>
        <w:tabs>
          <w:tab w:val="left" w:pos="638"/>
          <w:tab w:val="left" w:pos="640"/>
        </w:tabs>
        <w:spacing w:before="1" w:line="369" w:lineRule="auto"/>
        <w:jc w:val="both"/>
        <w:rPr>
          <w:lang w:val="pt-BR"/>
        </w:rPr>
      </w:pPr>
      <w:proofErr w:type="gramStart"/>
      <w:r>
        <w:rPr>
          <w:lang w:val="pt-BR"/>
        </w:rPr>
        <w:t>reconhecimento</w:t>
      </w:r>
      <w:proofErr w:type="gramEnd"/>
      <w:r>
        <w:rPr>
          <w:lang w:val="pt-BR"/>
        </w:rPr>
        <w:t xml:space="preserve"> autônomo do</w:t>
      </w:r>
      <w:r w:rsidR="002C742C" w:rsidRPr="00245AFA">
        <w:rPr>
          <w:lang w:val="pt-BR"/>
        </w:rPr>
        <w:t xml:space="preserve"> </w:t>
      </w:r>
      <w:r w:rsidR="00CD6BCC">
        <w:rPr>
          <w:lang w:val="pt-BR"/>
        </w:rPr>
        <w:t>ensino</w:t>
      </w:r>
      <w:r>
        <w:rPr>
          <w:lang w:val="pt-BR"/>
        </w:rPr>
        <w:t xml:space="preserve"> ou experiência obtido</w:t>
      </w:r>
      <w:r w:rsidR="002C742C" w:rsidRPr="00245AFA">
        <w:rPr>
          <w:lang w:val="pt-BR"/>
        </w:rPr>
        <w:t xml:space="preserve"> por um candidato no território de outro Estado Parte, para fins de cumprimento de alguns ou de todos os requisitos de licenciamento ou exame dessa profissão;</w:t>
      </w:r>
    </w:p>
    <w:p w14:paraId="27FEF7C2" w14:textId="77777777" w:rsidR="00BF74F1" w:rsidRPr="00245AFA" w:rsidRDefault="00BF74F1">
      <w:pPr>
        <w:pStyle w:val="Corpodetexto"/>
        <w:spacing w:before="103"/>
        <w:rPr>
          <w:lang w:val="pt-BR"/>
        </w:rPr>
      </w:pPr>
    </w:p>
    <w:p w14:paraId="7B738332" w14:textId="70A3F08A" w:rsidR="00BF74F1" w:rsidRPr="00245AFA" w:rsidRDefault="002C742C">
      <w:pPr>
        <w:pStyle w:val="PargrafodaLista"/>
        <w:numPr>
          <w:ilvl w:val="1"/>
          <w:numId w:val="1"/>
        </w:numPr>
        <w:tabs>
          <w:tab w:val="left" w:pos="638"/>
          <w:tab w:val="left" w:pos="640"/>
        </w:tabs>
        <w:spacing w:line="369" w:lineRule="auto"/>
        <w:ind w:right="101"/>
        <w:jc w:val="both"/>
        <w:rPr>
          <w:lang w:val="pt-BR"/>
        </w:rPr>
      </w:pPr>
      <w:proofErr w:type="gramStart"/>
      <w:r w:rsidRPr="00245AFA">
        <w:rPr>
          <w:lang w:val="pt-BR"/>
        </w:rPr>
        <w:t>o</w:t>
      </w:r>
      <w:proofErr w:type="gramEnd"/>
      <w:r w:rsidRPr="00245AFA">
        <w:rPr>
          <w:lang w:val="pt-BR"/>
        </w:rPr>
        <w:t xml:space="preserve"> desenvolvimento de </w:t>
      </w:r>
      <w:r w:rsidR="00E67C68">
        <w:rPr>
          <w:lang w:val="pt-BR"/>
        </w:rPr>
        <w:t>normas</w:t>
      </w:r>
      <w:r w:rsidRPr="00245AFA">
        <w:rPr>
          <w:lang w:val="pt-BR"/>
        </w:rPr>
        <w:t xml:space="preserve"> e critérios mutuamente aceitáveis para autorização, licenciamento ou certificação de </w:t>
      </w:r>
      <w:r w:rsidR="00E67C68">
        <w:rPr>
          <w:lang w:val="pt-BR"/>
        </w:rPr>
        <w:t>prestadores</w:t>
      </w:r>
      <w:r w:rsidRPr="00245AFA">
        <w:rPr>
          <w:lang w:val="pt-BR"/>
        </w:rPr>
        <w:t xml:space="preserve"> de serviços profissionais </w:t>
      </w:r>
      <w:r w:rsidR="00E67C68">
        <w:rPr>
          <w:lang w:val="pt-BR"/>
        </w:rPr>
        <w:t xml:space="preserve">a partir </w:t>
      </w:r>
      <w:r w:rsidRPr="00245AFA">
        <w:rPr>
          <w:lang w:val="pt-BR"/>
        </w:rPr>
        <w:t>do território do outro Estado Parte;</w:t>
      </w:r>
    </w:p>
    <w:p w14:paraId="197D1E6F" w14:textId="77777777" w:rsidR="00BF74F1" w:rsidRPr="00245AFA" w:rsidRDefault="00BF74F1">
      <w:pPr>
        <w:pStyle w:val="Corpodetexto"/>
        <w:spacing w:before="103"/>
        <w:rPr>
          <w:lang w:val="pt-BR"/>
        </w:rPr>
      </w:pPr>
    </w:p>
    <w:p w14:paraId="7005592B" w14:textId="2E0B5BF8" w:rsidR="00BF74F1" w:rsidRPr="00245AFA" w:rsidRDefault="002C742C">
      <w:pPr>
        <w:pStyle w:val="PargrafodaLista"/>
        <w:numPr>
          <w:ilvl w:val="1"/>
          <w:numId w:val="1"/>
        </w:numPr>
        <w:tabs>
          <w:tab w:val="left" w:pos="638"/>
          <w:tab w:val="left" w:pos="640"/>
        </w:tabs>
        <w:spacing w:line="369" w:lineRule="auto"/>
        <w:jc w:val="both"/>
        <w:rPr>
          <w:lang w:val="pt-BR"/>
        </w:rPr>
      </w:pPr>
      <w:proofErr w:type="gramStart"/>
      <w:r w:rsidRPr="00245AFA">
        <w:rPr>
          <w:lang w:val="pt-BR"/>
        </w:rPr>
        <w:t>licenciamento</w:t>
      </w:r>
      <w:proofErr w:type="gramEnd"/>
      <w:r w:rsidRPr="00245AFA">
        <w:rPr>
          <w:lang w:val="pt-BR"/>
        </w:rPr>
        <w:t xml:space="preserve"> </w:t>
      </w:r>
      <w:r w:rsidR="00E67C68">
        <w:rPr>
          <w:lang w:val="pt-BR"/>
        </w:rPr>
        <w:t xml:space="preserve">ou registro </w:t>
      </w:r>
      <w:r w:rsidR="008C2A51" w:rsidRPr="00245AFA">
        <w:rPr>
          <w:lang w:val="pt-BR"/>
        </w:rPr>
        <w:t xml:space="preserve">temporário </w:t>
      </w:r>
      <w:r w:rsidR="008C2A51">
        <w:rPr>
          <w:lang w:val="pt-BR"/>
        </w:rPr>
        <w:t xml:space="preserve">ou </w:t>
      </w:r>
      <w:r w:rsidR="008C2A51" w:rsidRPr="00245AFA">
        <w:rPr>
          <w:lang w:val="pt-BR"/>
        </w:rPr>
        <w:t xml:space="preserve">específico </w:t>
      </w:r>
      <w:r w:rsidR="008C2A51">
        <w:rPr>
          <w:lang w:val="pt-BR"/>
        </w:rPr>
        <w:t>para</w:t>
      </w:r>
      <w:r w:rsidR="008C2A51" w:rsidRPr="00245AFA">
        <w:rPr>
          <w:lang w:val="pt-BR"/>
        </w:rPr>
        <w:t xml:space="preserve"> </w:t>
      </w:r>
      <w:r w:rsidR="00E67C68">
        <w:rPr>
          <w:lang w:val="pt-BR"/>
        </w:rPr>
        <w:t xml:space="preserve">um </w:t>
      </w:r>
      <w:r w:rsidR="008C2A51" w:rsidRPr="00245AFA">
        <w:rPr>
          <w:lang w:val="pt-BR"/>
        </w:rPr>
        <w:t xml:space="preserve">projeto </w:t>
      </w:r>
      <w:r w:rsidR="00E67C68">
        <w:rPr>
          <w:lang w:val="pt-BR"/>
        </w:rPr>
        <w:t>baseado</w:t>
      </w:r>
      <w:r w:rsidRPr="00245AFA">
        <w:rPr>
          <w:lang w:val="pt-BR"/>
        </w:rPr>
        <w:t xml:space="preserve"> na licença nacional de um prestador de serviços estrangeiro ou </w:t>
      </w:r>
      <w:r w:rsidR="00E67C68">
        <w:rPr>
          <w:lang w:val="pt-BR"/>
        </w:rPr>
        <w:t>em sua</w:t>
      </w:r>
      <w:r w:rsidRPr="00245AFA">
        <w:rPr>
          <w:lang w:val="pt-BR"/>
        </w:rPr>
        <w:t xml:space="preserve"> filiação a um órgão profissional reconhecido, sem a necessidade de exame escrito adicional; ou</w:t>
      </w:r>
    </w:p>
    <w:p w14:paraId="183AC674" w14:textId="77777777" w:rsidR="00BF74F1" w:rsidRPr="00245AFA" w:rsidRDefault="00BF74F1">
      <w:pPr>
        <w:pStyle w:val="Corpodetexto"/>
        <w:spacing w:before="105"/>
        <w:rPr>
          <w:lang w:val="pt-BR"/>
        </w:rPr>
      </w:pPr>
    </w:p>
    <w:p w14:paraId="0FD71DD5" w14:textId="77FB7F8B" w:rsidR="00BF74F1" w:rsidRPr="00CD6BCC" w:rsidRDefault="002C742C" w:rsidP="003B1B5E">
      <w:pPr>
        <w:pStyle w:val="PargrafodaLista"/>
        <w:numPr>
          <w:ilvl w:val="1"/>
          <w:numId w:val="1"/>
        </w:numPr>
        <w:tabs>
          <w:tab w:val="left" w:pos="638"/>
          <w:tab w:val="left" w:pos="640"/>
        </w:tabs>
        <w:spacing w:line="369" w:lineRule="auto"/>
        <w:ind w:right="104"/>
        <w:jc w:val="both"/>
        <w:rPr>
          <w:sz w:val="20"/>
          <w:lang w:val="pt-BR"/>
        </w:rPr>
      </w:pPr>
      <w:proofErr w:type="gramStart"/>
      <w:r w:rsidRPr="003B1B5E">
        <w:rPr>
          <w:lang w:val="pt-BR"/>
        </w:rPr>
        <w:t>a</w:t>
      </w:r>
      <w:proofErr w:type="gramEnd"/>
      <w:r w:rsidRPr="003B1B5E">
        <w:rPr>
          <w:lang w:val="pt-BR"/>
        </w:rPr>
        <w:t xml:space="preserve"> forma de associação e os procedimentos pelos quais um prestador de serviços com licença estrangeira pode trabalhar em associação com um prestador de serviços profissional do Estado Parte.</w:t>
      </w:r>
    </w:p>
    <w:p w14:paraId="6DDBF0EE" w14:textId="77777777" w:rsidR="00CD6BCC" w:rsidRPr="003B1B5E" w:rsidRDefault="00CD6BCC" w:rsidP="00CD6BCC">
      <w:pPr>
        <w:pStyle w:val="PargrafodaLista"/>
        <w:tabs>
          <w:tab w:val="left" w:pos="638"/>
          <w:tab w:val="left" w:pos="640"/>
        </w:tabs>
        <w:spacing w:line="369" w:lineRule="auto"/>
        <w:ind w:left="640" w:right="104"/>
        <w:rPr>
          <w:sz w:val="20"/>
          <w:lang w:val="pt-BR"/>
        </w:rPr>
      </w:pPr>
    </w:p>
    <w:p w14:paraId="641FA7F7" w14:textId="04D40C91" w:rsidR="00BF74F1" w:rsidRPr="00245AFA" w:rsidRDefault="002C742C">
      <w:pPr>
        <w:pStyle w:val="PargrafodaLista"/>
        <w:numPr>
          <w:ilvl w:val="0"/>
          <w:numId w:val="1"/>
        </w:numPr>
        <w:tabs>
          <w:tab w:val="left" w:pos="641"/>
        </w:tabs>
        <w:spacing w:before="72" w:line="369" w:lineRule="auto"/>
        <w:ind w:right="364" w:firstLine="0"/>
        <w:rPr>
          <w:lang w:val="pt-BR"/>
        </w:rPr>
      </w:pPr>
      <w:r w:rsidRPr="00245AFA">
        <w:rPr>
          <w:lang w:val="pt-BR"/>
        </w:rPr>
        <w:t>Se um Acordo de Reconhecimento Mútuo tiver sido celebrado por um órgão relevante em nível nacional, cada Estado Parte trabalhar</w:t>
      </w:r>
      <w:r w:rsidR="00CD6BCC">
        <w:rPr>
          <w:lang w:val="pt-BR"/>
        </w:rPr>
        <w:t>á</w:t>
      </w:r>
      <w:r w:rsidRPr="00245AFA">
        <w:rPr>
          <w:lang w:val="pt-BR"/>
        </w:rPr>
        <w:t xml:space="preserve"> com o órgão relevante para incentivar a aplicação e a implementação do Acordo de Reconhecimento Mútuo em todo o território do Estado Parte.</w:t>
      </w:r>
    </w:p>
    <w:p w14:paraId="2D7B9948" w14:textId="77777777" w:rsidR="00BF74F1" w:rsidRPr="00245AFA" w:rsidRDefault="00BF74F1">
      <w:pPr>
        <w:pStyle w:val="Corpodetexto"/>
        <w:spacing w:before="136"/>
        <w:rPr>
          <w:lang w:val="pt-BR"/>
        </w:rPr>
      </w:pPr>
    </w:p>
    <w:p w14:paraId="79B41DDE" w14:textId="1716C939" w:rsidR="00BF74F1" w:rsidRPr="00245AFA" w:rsidRDefault="002C742C" w:rsidP="00D758A5">
      <w:pPr>
        <w:pStyle w:val="PargrafodaLista"/>
        <w:numPr>
          <w:ilvl w:val="0"/>
          <w:numId w:val="1"/>
        </w:numPr>
        <w:tabs>
          <w:tab w:val="left" w:pos="640"/>
        </w:tabs>
        <w:spacing w:line="369" w:lineRule="auto"/>
        <w:ind w:right="208" w:firstLine="0"/>
        <w:rPr>
          <w:lang w:val="pt-BR"/>
        </w:rPr>
      </w:pPr>
      <w:r w:rsidRPr="00245AFA">
        <w:rPr>
          <w:lang w:val="pt-BR"/>
        </w:rPr>
        <w:t xml:space="preserve">Qualquer </w:t>
      </w:r>
      <w:r w:rsidR="00D758A5" w:rsidRPr="00245AFA">
        <w:rPr>
          <w:lang w:val="pt-BR"/>
        </w:rPr>
        <w:t xml:space="preserve">licenciamento </w:t>
      </w:r>
      <w:r w:rsidR="00E67C68">
        <w:rPr>
          <w:lang w:val="pt-BR"/>
        </w:rPr>
        <w:t xml:space="preserve">ou registro </w:t>
      </w:r>
      <w:r w:rsidR="00D758A5" w:rsidRPr="00245AFA">
        <w:rPr>
          <w:lang w:val="pt-BR"/>
        </w:rPr>
        <w:t xml:space="preserve">temporário </w:t>
      </w:r>
      <w:r w:rsidR="00D758A5">
        <w:rPr>
          <w:lang w:val="pt-BR"/>
        </w:rPr>
        <w:t xml:space="preserve">ou </w:t>
      </w:r>
      <w:r w:rsidR="00D758A5" w:rsidRPr="00245AFA">
        <w:rPr>
          <w:lang w:val="pt-BR"/>
        </w:rPr>
        <w:t xml:space="preserve">específico </w:t>
      </w:r>
      <w:r w:rsidR="00D758A5">
        <w:rPr>
          <w:lang w:val="pt-BR"/>
        </w:rPr>
        <w:t>para</w:t>
      </w:r>
      <w:r w:rsidR="00D758A5" w:rsidRPr="00245AFA">
        <w:rPr>
          <w:lang w:val="pt-BR"/>
        </w:rPr>
        <w:t xml:space="preserve"> </w:t>
      </w:r>
      <w:r w:rsidR="00442652">
        <w:rPr>
          <w:lang w:val="pt-BR"/>
        </w:rPr>
        <w:t xml:space="preserve">um </w:t>
      </w:r>
      <w:r w:rsidR="00D758A5" w:rsidRPr="00245AFA">
        <w:rPr>
          <w:lang w:val="pt-BR"/>
        </w:rPr>
        <w:t xml:space="preserve">projeto </w:t>
      </w:r>
      <w:r w:rsidRPr="00245AFA">
        <w:rPr>
          <w:lang w:val="pt-BR"/>
        </w:rPr>
        <w:t xml:space="preserve">do tipo mencionado no subparágrafo (d) do parágrafo 2 não deve funcionar para impedir que um </w:t>
      </w:r>
      <w:r w:rsidR="00442652">
        <w:rPr>
          <w:lang w:val="pt-BR"/>
        </w:rPr>
        <w:t>prestador</w:t>
      </w:r>
      <w:r w:rsidRPr="00245AFA">
        <w:rPr>
          <w:lang w:val="pt-BR"/>
        </w:rPr>
        <w:t xml:space="preserve"> estrangeiro obtenha uma licença local, uma vez que esse </w:t>
      </w:r>
      <w:r w:rsidR="00442652">
        <w:rPr>
          <w:lang w:val="pt-BR"/>
        </w:rPr>
        <w:t>prestador</w:t>
      </w:r>
      <w:r w:rsidRPr="00245AFA">
        <w:rPr>
          <w:lang w:val="pt-BR"/>
        </w:rPr>
        <w:t xml:space="preserve"> atenda aos requisitos de licenciamento loca</w:t>
      </w:r>
      <w:r w:rsidR="00442652">
        <w:rPr>
          <w:lang w:val="pt-BR"/>
        </w:rPr>
        <w:t>is</w:t>
      </w:r>
      <w:r w:rsidRPr="00245AFA">
        <w:rPr>
          <w:lang w:val="pt-BR"/>
        </w:rPr>
        <w:t xml:space="preserve"> aplicáveis.</w:t>
      </w:r>
    </w:p>
    <w:p w14:paraId="0DEACF21" w14:textId="77777777" w:rsidR="00BF74F1" w:rsidRPr="00245AFA" w:rsidRDefault="00BF74F1">
      <w:pPr>
        <w:pStyle w:val="Corpodetexto"/>
        <w:spacing w:before="137"/>
        <w:rPr>
          <w:lang w:val="pt-BR"/>
        </w:rPr>
      </w:pPr>
    </w:p>
    <w:p w14:paraId="0418D3AC" w14:textId="037BF16C" w:rsidR="00BF74F1" w:rsidRPr="00245AFA" w:rsidRDefault="002C742C" w:rsidP="00D758A5">
      <w:pPr>
        <w:pStyle w:val="PargrafodaLista"/>
        <w:numPr>
          <w:ilvl w:val="0"/>
          <w:numId w:val="1"/>
        </w:numPr>
        <w:tabs>
          <w:tab w:val="left" w:pos="640"/>
        </w:tabs>
        <w:spacing w:line="369" w:lineRule="auto"/>
        <w:ind w:right="-218" w:firstLine="0"/>
        <w:rPr>
          <w:lang w:val="pt-BR"/>
        </w:rPr>
      </w:pPr>
      <w:r w:rsidRPr="00245AFA">
        <w:rPr>
          <w:lang w:val="pt-BR"/>
        </w:rPr>
        <w:t>Cada Estado Parte incentivar</w:t>
      </w:r>
      <w:r w:rsidR="00CD6BCC">
        <w:rPr>
          <w:lang w:val="pt-BR"/>
        </w:rPr>
        <w:t>á</w:t>
      </w:r>
      <w:r w:rsidRPr="00245AFA">
        <w:rPr>
          <w:lang w:val="pt-BR"/>
        </w:rPr>
        <w:t xml:space="preserve"> seus órgãos relevantes a levar em conta os acordos relacionados a serviços profissionais no desenvolvimento de acordos sobre o reconhecimento de qualificações, licenciamento e registro</w:t>
      </w:r>
      <w:r w:rsidR="00442652">
        <w:rPr>
          <w:lang w:val="pt-BR"/>
        </w:rPr>
        <w:t xml:space="preserve"> profissionais</w:t>
      </w:r>
      <w:r w:rsidRPr="00245AFA">
        <w:rPr>
          <w:lang w:val="pt-BR"/>
        </w:rPr>
        <w:t>.</w:t>
      </w:r>
    </w:p>
    <w:p w14:paraId="477D272E" w14:textId="77777777" w:rsidR="00BF74F1" w:rsidRPr="00245AFA" w:rsidRDefault="00BF74F1">
      <w:pPr>
        <w:pStyle w:val="Corpodetexto"/>
        <w:spacing w:before="136"/>
        <w:rPr>
          <w:lang w:val="pt-BR"/>
        </w:rPr>
      </w:pPr>
    </w:p>
    <w:p w14:paraId="2754E44F" w14:textId="44E971CF" w:rsidR="00BF74F1" w:rsidRPr="00245AFA" w:rsidRDefault="002C742C">
      <w:pPr>
        <w:pStyle w:val="PargrafodaLista"/>
        <w:numPr>
          <w:ilvl w:val="0"/>
          <w:numId w:val="1"/>
        </w:numPr>
        <w:tabs>
          <w:tab w:val="left" w:pos="640"/>
        </w:tabs>
        <w:spacing w:line="369" w:lineRule="auto"/>
        <w:ind w:right="139" w:firstLine="0"/>
        <w:rPr>
          <w:lang w:val="pt-BR"/>
        </w:rPr>
      </w:pPr>
      <w:r w:rsidRPr="00245AFA">
        <w:rPr>
          <w:lang w:val="pt-BR"/>
        </w:rPr>
        <w:t xml:space="preserve">Além de qualquer diálogo </w:t>
      </w:r>
      <w:r w:rsidR="00442652">
        <w:rPr>
          <w:lang w:val="pt-BR"/>
        </w:rPr>
        <w:t>referido</w:t>
      </w:r>
      <w:r w:rsidRPr="00245AFA">
        <w:rPr>
          <w:lang w:val="pt-BR"/>
        </w:rPr>
        <w:t xml:space="preserve"> nos subparágrafos (a) a (e) do parágrafo 2, cada Estado Parte incentivará seus respectivos órgãos relevantes a considerar a realização de qualquer atividade relacionada dentro de um prazo mutuamente acordado.</w:t>
      </w:r>
    </w:p>
    <w:sectPr w:rsidR="00BF74F1" w:rsidRPr="00245AFA">
      <w:footerReference w:type="default" r:id="rId8"/>
      <w:pgSz w:w="12240" w:h="15840"/>
      <w:pgMar w:top="1000" w:right="1480" w:bottom="1160" w:left="1480" w:header="0" w:footer="9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7A0E4" w14:textId="77777777" w:rsidR="00507D54" w:rsidRDefault="00507D54">
      <w:r>
        <w:separator/>
      </w:r>
    </w:p>
  </w:endnote>
  <w:endnote w:type="continuationSeparator" w:id="0">
    <w:p w14:paraId="07B0EA74" w14:textId="77777777" w:rsidR="00507D54" w:rsidRDefault="00507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E6551" w14:textId="77777777" w:rsidR="00BF74F1" w:rsidRDefault="002C742C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554048" behindDoc="1" locked="0" layoutInCell="1" allowOverlap="1" wp14:anchorId="71AAB230" wp14:editId="3C82C1DD">
              <wp:simplePos x="0" y="0"/>
              <wp:positionH relativeFrom="page">
                <wp:posOffset>3812285</wp:posOffset>
              </wp:positionH>
              <wp:positionV relativeFrom="page">
                <wp:posOffset>9299949</wp:posOffset>
              </wp:positionV>
              <wp:extent cx="160655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5420CF" w14:textId="77777777" w:rsidR="00BF74F1" w:rsidRDefault="002C742C">
                          <w:pPr>
                            <w:pStyle w:val="Corpodetexto"/>
                            <w:spacing w:before="16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5415B0">
                            <w:rPr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AAB23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pt;margin-top:732.3pt;width:12.65pt;height:14.55pt;z-index:-1576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" filled="f" stroked="f">
              <v:path arrowok="t"/>
              <v:textbox inset="0,0,0,0">
                <w:txbxContent>
                  <w:p w14:paraId="7F5420CF" w14:textId="77777777" w:rsidR="00BF74F1" w:rsidRDefault="002C742C">
                    <w:pPr>
                      <w:pStyle w:val="Corpodetexto"/>
                      <w:spacing w:before="16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5415B0">
                      <w:rPr>
                        <w:noProof/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04ED5" w14:textId="77777777" w:rsidR="00507D54" w:rsidRDefault="00507D54">
      <w:r>
        <w:separator/>
      </w:r>
    </w:p>
  </w:footnote>
  <w:footnote w:type="continuationSeparator" w:id="0">
    <w:p w14:paraId="1E17F265" w14:textId="77777777" w:rsidR="00507D54" w:rsidRDefault="00507D54">
      <w:r>
        <w:continuationSeparator/>
      </w:r>
    </w:p>
  </w:footnote>
  <w:footnote w:id="1">
    <w:p w14:paraId="1FAB456D" w14:textId="4ABFE72B" w:rsidR="00CD6BCC" w:rsidRPr="00CD6BCC" w:rsidRDefault="00CD6BCC" w:rsidP="00CD6BCC">
      <w:pPr>
        <w:pStyle w:val="Textodenotaderodap"/>
        <w:ind w:left="720" w:hanging="720"/>
        <w:rPr>
          <w:lang w:val="pt-BR"/>
        </w:rPr>
      </w:pPr>
      <w:r>
        <w:rPr>
          <w:rStyle w:val="Refdenotaderodap"/>
        </w:rPr>
        <w:footnoteRef/>
      </w:r>
      <w:r w:rsidRPr="00CD6BCC">
        <w:rPr>
          <w:lang w:val="pt-BR"/>
        </w:rPr>
        <w:t xml:space="preserve"> </w:t>
      </w:r>
      <w:r>
        <w:rPr>
          <w:lang w:val="pt-BR"/>
        </w:rPr>
        <w:tab/>
      </w:r>
      <w:r w:rsidRPr="00245AFA">
        <w:rPr>
          <w:lang w:val="pt-BR"/>
        </w:rPr>
        <w:t xml:space="preserve">Para os fins deste </w:t>
      </w:r>
      <w:r w:rsidR="00E67C68">
        <w:rPr>
          <w:lang w:val="pt-BR"/>
        </w:rPr>
        <w:t>A</w:t>
      </w:r>
      <w:bookmarkStart w:id="0" w:name="_GoBack"/>
      <w:bookmarkEnd w:id="0"/>
      <w:r w:rsidRPr="00245AFA">
        <w:rPr>
          <w:lang w:val="pt-BR"/>
        </w:rPr>
        <w:t>nexo, os órgãos relevantes podem incluir tanto autoridades governamentais quanto órgãos profissionais.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BA743B"/>
    <w:multiLevelType w:val="hybridMultilevel"/>
    <w:tmpl w:val="BE0094D6"/>
    <w:lvl w:ilvl="0" w:tplc="7E24A90C">
      <w:start w:val="1"/>
      <w:numFmt w:val="decimal"/>
      <w:lvlText w:val="%1."/>
      <w:lvlJc w:val="left"/>
      <w:pPr>
        <w:ind w:left="106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B8C01550">
      <w:start w:val="1"/>
      <w:numFmt w:val="lowerLetter"/>
      <w:lvlText w:val="(%2)"/>
      <w:lvlJc w:val="left"/>
      <w:pPr>
        <w:ind w:left="640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20"/>
        <w:szCs w:val="20"/>
        <w:lang w:val="en-US" w:eastAsia="en-US" w:bidi="ar-SA"/>
      </w:rPr>
    </w:lvl>
    <w:lvl w:ilvl="2" w:tplc="E9F27F86">
      <w:numFmt w:val="bullet"/>
      <w:lvlText w:val="•"/>
      <w:lvlJc w:val="left"/>
      <w:pPr>
        <w:ind w:left="1600" w:hanging="534"/>
      </w:pPr>
      <w:rPr>
        <w:rFonts w:hint="default"/>
        <w:lang w:val="en-US" w:eastAsia="en-US" w:bidi="ar-SA"/>
      </w:rPr>
    </w:lvl>
    <w:lvl w:ilvl="3" w:tplc="CD0CDB58">
      <w:numFmt w:val="bullet"/>
      <w:lvlText w:val="•"/>
      <w:lvlJc w:val="left"/>
      <w:pPr>
        <w:ind w:left="2560" w:hanging="534"/>
      </w:pPr>
      <w:rPr>
        <w:rFonts w:hint="default"/>
        <w:lang w:val="en-US" w:eastAsia="en-US" w:bidi="ar-SA"/>
      </w:rPr>
    </w:lvl>
    <w:lvl w:ilvl="4" w:tplc="4EC07E56">
      <w:numFmt w:val="bullet"/>
      <w:lvlText w:val="•"/>
      <w:lvlJc w:val="left"/>
      <w:pPr>
        <w:ind w:left="3520" w:hanging="534"/>
      </w:pPr>
      <w:rPr>
        <w:rFonts w:hint="default"/>
        <w:lang w:val="en-US" w:eastAsia="en-US" w:bidi="ar-SA"/>
      </w:rPr>
    </w:lvl>
    <w:lvl w:ilvl="5" w:tplc="3880E604">
      <w:numFmt w:val="bullet"/>
      <w:lvlText w:val="•"/>
      <w:lvlJc w:val="left"/>
      <w:pPr>
        <w:ind w:left="4480" w:hanging="534"/>
      </w:pPr>
      <w:rPr>
        <w:rFonts w:hint="default"/>
        <w:lang w:val="en-US" w:eastAsia="en-US" w:bidi="ar-SA"/>
      </w:rPr>
    </w:lvl>
    <w:lvl w:ilvl="6" w:tplc="AA16885E">
      <w:numFmt w:val="bullet"/>
      <w:lvlText w:val="•"/>
      <w:lvlJc w:val="left"/>
      <w:pPr>
        <w:ind w:left="5440" w:hanging="534"/>
      </w:pPr>
      <w:rPr>
        <w:rFonts w:hint="default"/>
        <w:lang w:val="en-US" w:eastAsia="en-US" w:bidi="ar-SA"/>
      </w:rPr>
    </w:lvl>
    <w:lvl w:ilvl="7" w:tplc="1C009FEC">
      <w:numFmt w:val="bullet"/>
      <w:lvlText w:val="•"/>
      <w:lvlJc w:val="left"/>
      <w:pPr>
        <w:ind w:left="6400" w:hanging="534"/>
      </w:pPr>
      <w:rPr>
        <w:rFonts w:hint="default"/>
        <w:lang w:val="en-US" w:eastAsia="en-US" w:bidi="ar-SA"/>
      </w:rPr>
    </w:lvl>
    <w:lvl w:ilvl="8" w:tplc="871CE47E">
      <w:numFmt w:val="bullet"/>
      <w:lvlText w:val="•"/>
      <w:lvlJc w:val="left"/>
      <w:pPr>
        <w:ind w:left="7360" w:hanging="53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revisionView w:inkAnnotation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4F1"/>
    <w:rsid w:val="000868A3"/>
    <w:rsid w:val="00245AFA"/>
    <w:rsid w:val="002C742C"/>
    <w:rsid w:val="003B1B5E"/>
    <w:rsid w:val="00442652"/>
    <w:rsid w:val="00507D54"/>
    <w:rsid w:val="005415B0"/>
    <w:rsid w:val="007946EA"/>
    <w:rsid w:val="008411CD"/>
    <w:rsid w:val="008C2A51"/>
    <w:rsid w:val="008F7D67"/>
    <w:rsid w:val="00BF74F1"/>
    <w:rsid w:val="00CD6BCC"/>
    <w:rsid w:val="00D758A5"/>
    <w:rsid w:val="00E6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97F52"/>
  <w15:docId w15:val="{5BDF993B-71FA-4628-BCF2-6D11EA481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6" w:right="102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CD6BCC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CD6BCC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CD6B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463B6-3850-449F-9156-D11C38910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10 (Trade in Services) - Annex 10-A Professional Services</vt:lpstr>
    </vt:vector>
  </TitlesOfParts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10 (Trade in Services) - Annex 10-A Professional Services</dc:title>
  <dc:creator>valenrinaa</dc:creator>
  <cp:keywords>, docId:A07C0DAD469E5169546393199CA9CBDF</cp:keywords>
  <cp:lastModifiedBy>CGNCE/MRE</cp:lastModifiedBy>
  <cp:revision>2</cp:revision>
  <dcterms:created xsi:type="dcterms:W3CDTF">2024-08-20T17:17:00Z</dcterms:created>
  <dcterms:modified xsi:type="dcterms:W3CDTF">2024-08-20T17:17:00Z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